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78" w:rsidRDefault="005D3C78" w:rsidP="005D3C78">
      <w:pPr>
        <w:spacing w:after="0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ab/>
      </w:r>
      <w:bookmarkStart w:id="0" w:name="_GoBack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Министерство цифрового развития государственного управления, информационных технологий и связи Республики Татарстан объявляет конкурсный отбор по предоставлению гранта на обучение в сфере информационных технологий на 2024-2025 учебный год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.</w:t>
      </w:r>
    </w:p>
    <w:p w:rsidR="005D3C78" w:rsidRDefault="005D3C78" w:rsidP="005D3C78">
      <w:pPr>
        <w:spacing w:after="0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ab/>
      </w: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Грант предоставляется в соответствии с государственной программой Республики Татарстан «Цифровой Татарстан», постановлением Кабинета Министров Республики Татарстан от 14.08.2015 № 598 «Об утверждении Порядка предоставления грантов на обучение в сфере информационных технологий» (далее – Порядок). На получение гранта могут претендовать студенты 1, 2, 3, 4 курсах дневной формы обучения Института информационных технологий и интеллектуальных систем федерального государственного автономного образовательного учреждения высшего образования «Казанский (Приволжский) Федеральный Университет», обучающиеся по направлению «Программная инженерия» по профилю «Современная разработка программного обеспечения», а также поступившие до 2021 года включительно и обучающиеся по направлению «Программная инженерия», соответствующие критериям и требованиям, установленным Порядком предоставления грантов на обучение с сфере информационных технологий. </w:t>
      </w:r>
    </w:p>
    <w:p w:rsidR="005D3C78" w:rsidRDefault="005D3C78" w:rsidP="005D3C78">
      <w:pPr>
        <w:spacing w:after="0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ab/>
      </w: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Состав </w:t>
      </w:r>
      <w:proofErr w:type="spellStart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грантополучателей</w:t>
      </w:r>
      <w:proofErr w:type="spellEnd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будет определяться конкурсной комиссией, в которую входят специалисты в области образования и информационных технологий. Грант на обучение выделяется ежегодно, студентам 1 курса на основании рейтинга ЕГЭ и заявления на получение гранта, а студентам вторых, третьих и четвертых курсов на основании рейтинга успеваемости за предыдущий учебный год и заявления. После завершения обучения выпускник обязан осуществлять трудовую деятельность в сфере информационно-коммуникационных технологий на территории Республики Татарстан, в том числе в качестве </w:t>
      </w:r>
      <w:proofErr w:type="spellStart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самозанятого</w:t>
      </w:r>
      <w:proofErr w:type="spellEnd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в установленном законодательством порядке, с момента окончания обучения в течение периода, равному сроку обучения по гранту. </w:t>
      </w:r>
    </w:p>
    <w:p w:rsidR="005D3C78" w:rsidRDefault="005D3C78" w:rsidP="005D3C78">
      <w:pPr>
        <w:spacing w:after="0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ab/>
      </w: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В случае если </w:t>
      </w:r>
      <w:proofErr w:type="spellStart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Грантополучатель</w:t>
      </w:r>
      <w:proofErr w:type="spellEnd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осуществляет указанную трудовую деятельность в органах государственной власти Республики Татарстан или в подведомственных им организациях, срок отработки сокращается в два раза. Для участия в конкурсном отборе претендентам на получение гранта на обучение на 1 курсе в срок до 6 сентября, а студентам 2 – 4 курсов до 25 сентября необходимо представить в Министерство цифрового развития государственного управления, информационных технологий и связи Республики Татарстан через ИТИС следующие документы: </w:t>
      </w:r>
    </w:p>
    <w:p w:rsidR="005D3C78" w:rsidRDefault="005D3C78" w:rsidP="005D3C78">
      <w:pPr>
        <w:spacing w:after="0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1. заявление на соискание гранта по форме согласно </w:t>
      </w:r>
      <w:proofErr w:type="gramStart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приложению</w:t>
      </w:r>
      <w:proofErr w:type="gramEnd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к Порядку; 2. согласие на обработку персональных; </w:t>
      </w:r>
    </w:p>
    <w:p w:rsidR="005D3C78" w:rsidRDefault="005D3C78" w:rsidP="005D3C78">
      <w:pPr>
        <w:spacing w:after="0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3. ксерокопия страхового номера индивидуального лицевого счёта (СНИЛС); 4.гарантийное письмо об отсутствии просроченной задолженности по </w:t>
      </w: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lastRenderedPageBreak/>
        <w:t xml:space="preserve">возврату в бюджет Республики Татарстан грантов, предоставленных в том числе в соответствии с иными правовыми актами, и иной просроченной задолженности перед бюджетом Республики Татарстан на 1 число месяца, предшествующего месяцу, в котором планируется заключение соглашения, а также что претендент не получает средства из бюджета Республики Татарстан, из которого планируется предоставление гранта, в соответствии с иными правовыми актами на цели, указанные в пункте 1.1 Порядка; </w:t>
      </w:r>
    </w:p>
    <w:p w:rsidR="005D3C78" w:rsidRDefault="005D3C78" w:rsidP="005D3C78">
      <w:pPr>
        <w:spacing w:after="0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5. 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для студентов 1 курса по состоянию на 1 августа 2024 года, для студентов 2-4 курсов – на 1 сентября 2024 года; </w:t>
      </w:r>
    </w:p>
    <w:p w:rsidR="005D3C78" w:rsidRDefault="005D3C78" w:rsidP="005D3C78">
      <w:pPr>
        <w:spacing w:after="0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6. согласие на получение гранта путем перечисления средств за обучение на счет Университета и на осуществление уполномоченными органами проверок соблюдения условий, целей и порядка предоставления гранта. Претендент вправе приложить к заявлению копии документов, подтверждающих участие в олимпиадах по информатике, в межвузовских олимпиадах по IT-дисциплинам (при наличии). </w:t>
      </w:r>
    </w:p>
    <w:p w:rsidR="005D3C78" w:rsidRDefault="005D3C78" w:rsidP="005D3C78">
      <w:pPr>
        <w:spacing w:after="0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ab/>
      </w: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Документы предоставляются следующими способами: Пакет документов (оригиналы) предоставляется в приемную комиссию Института ИТИС КФУ по адресу г. Казань, Кремлевская, 35 на 1 этаже или в </w:t>
      </w:r>
      <w:proofErr w:type="spellStart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каб</w:t>
      </w:r>
      <w:proofErr w:type="spellEnd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. 1504. </w:t>
      </w:r>
    </w:p>
    <w:p w:rsidR="005D3C78" w:rsidRDefault="005D3C78" w:rsidP="005D3C78">
      <w:pPr>
        <w:spacing w:after="0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ab/>
      </w: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Документы представляются по адресу: 420074, г. Казань, ул. Петербургская,52, ГАУ «Технопарк в сфере высоких технологий «ИТ-парк», 4 этаж </w:t>
      </w:r>
      <w:proofErr w:type="spellStart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каб</w:t>
      </w:r>
      <w:proofErr w:type="spellEnd"/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. 412 - сектор развития ИТ-сообщества. </w:t>
      </w:r>
    </w:p>
    <w:p w:rsidR="00934DEE" w:rsidRPr="005D3C78" w:rsidRDefault="005D3C78" w:rsidP="005D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ab/>
      </w:r>
      <w:r w:rsidRPr="005D3C7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Телефоны: 231-77-61, 231-77-52, понедельник - четверг с 9.00 до 18.00, пятница с 9.00 до 16.45, обед с 11.45 до 12.30.</w:t>
      </w:r>
      <w:bookmarkEnd w:id="0"/>
    </w:p>
    <w:sectPr w:rsidR="00934DEE" w:rsidRPr="005D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4C"/>
    <w:rsid w:val="005D3C78"/>
    <w:rsid w:val="005D734C"/>
    <w:rsid w:val="0093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D1E3"/>
  <w15:chartTrackingRefBased/>
  <w15:docId w15:val="{80860572-2F3F-4E58-AA12-D56A2749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Белякова</dc:creator>
  <cp:keywords/>
  <dc:description/>
  <cp:lastModifiedBy>Евгения Белякова</cp:lastModifiedBy>
  <cp:revision>2</cp:revision>
  <dcterms:created xsi:type="dcterms:W3CDTF">2024-06-24T11:27:00Z</dcterms:created>
  <dcterms:modified xsi:type="dcterms:W3CDTF">2024-06-24T11:29:00Z</dcterms:modified>
</cp:coreProperties>
</file>